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45" w:rsidRPr="00154637" w:rsidRDefault="004E2945" w:rsidP="004E2945">
      <w:pPr>
        <w:autoSpaceDE w:val="0"/>
        <w:autoSpaceDN w:val="0"/>
        <w:adjustRightInd w:val="0"/>
        <w:ind w:rightChars="-18" w:right="-43"/>
        <w:jc w:val="right"/>
        <w:rPr>
          <w:b/>
          <w:color w:val="FF0000"/>
          <w:sz w:val="48"/>
          <w:szCs w:val="48"/>
        </w:rPr>
      </w:pPr>
    </w:p>
    <w:tbl>
      <w:tblPr>
        <w:tblW w:w="0" w:type="auto"/>
        <w:tblLook w:val="01E0" w:firstRow="1" w:lastRow="1" w:firstColumn="1" w:lastColumn="1" w:noHBand="0" w:noVBand="0"/>
      </w:tblPr>
      <w:tblGrid>
        <w:gridCol w:w="10117"/>
      </w:tblGrid>
      <w:tr w:rsidR="004E2945" w:rsidRPr="0035284B" w:rsidTr="00A8332A">
        <w:tc>
          <w:tcPr>
            <w:tcW w:w="10117" w:type="dxa"/>
          </w:tcPr>
          <w:p w:rsidR="004E2945" w:rsidRPr="008B2F6F" w:rsidRDefault="004E2945" w:rsidP="00A8332A">
            <w:pPr>
              <w:spacing w:before="200"/>
              <w:ind w:rightChars="-110" w:right="-264"/>
              <w:jc w:val="center"/>
            </w:pPr>
            <w:r w:rsidRPr="008B2F6F">
              <w:t>(</w:t>
            </w:r>
            <w:r w:rsidRPr="0035284B">
              <w:rPr>
                <w:b/>
              </w:rPr>
              <w:t>Mokinio</w:t>
            </w:r>
            <w:r w:rsidRPr="008B2F6F">
              <w:t xml:space="preserve"> prašymo laikyti brandos egzaminus forma)</w:t>
            </w:r>
          </w:p>
        </w:tc>
      </w:tr>
    </w:tbl>
    <w:p w:rsidR="004E2945" w:rsidRDefault="004E2945" w:rsidP="004E2945">
      <w:pPr>
        <w:autoSpaceDE w:val="0"/>
        <w:autoSpaceDN w:val="0"/>
        <w:adjustRightInd w:val="0"/>
        <w:ind w:rightChars="-18" w:right="-43"/>
        <w:jc w:val="center"/>
        <w:rPr>
          <w:sz w:val="20"/>
          <w:szCs w:val="20"/>
        </w:rPr>
      </w:pPr>
    </w:p>
    <w:p w:rsidR="004E2945" w:rsidRPr="00F41E2F" w:rsidRDefault="004E2945" w:rsidP="004E2945">
      <w:pPr>
        <w:autoSpaceDE w:val="0"/>
        <w:autoSpaceDN w:val="0"/>
        <w:adjustRightInd w:val="0"/>
        <w:ind w:rightChars="-18" w:right="-43"/>
        <w:jc w:val="center"/>
        <w:rPr>
          <w:sz w:val="20"/>
          <w:szCs w:val="20"/>
        </w:rPr>
      </w:pPr>
      <w:r w:rsidRPr="00F41E2F">
        <w:rPr>
          <w:sz w:val="20"/>
          <w:szCs w:val="20"/>
        </w:rPr>
        <w:t>_____________________________________________________</w:t>
      </w:r>
    </w:p>
    <w:p w:rsidR="004E2945" w:rsidRPr="00034099" w:rsidRDefault="004E2945" w:rsidP="004E2945">
      <w:pPr>
        <w:autoSpaceDE w:val="0"/>
        <w:autoSpaceDN w:val="0"/>
        <w:adjustRightInd w:val="0"/>
        <w:ind w:rightChars="-18" w:right="-43"/>
        <w:jc w:val="center"/>
        <w:rPr>
          <w:sz w:val="17"/>
          <w:szCs w:val="17"/>
        </w:rPr>
      </w:pPr>
      <w:r w:rsidRPr="00034099">
        <w:rPr>
          <w:sz w:val="17"/>
          <w:szCs w:val="17"/>
        </w:rPr>
        <w:t>(vardas, pavardė)</w:t>
      </w:r>
    </w:p>
    <w:p w:rsidR="004E2945" w:rsidRPr="00F41E2F" w:rsidRDefault="004E2945" w:rsidP="004E2945">
      <w:pPr>
        <w:autoSpaceDE w:val="0"/>
        <w:autoSpaceDN w:val="0"/>
        <w:adjustRightInd w:val="0"/>
        <w:ind w:rightChars="-18" w:right="-43"/>
        <w:jc w:val="center"/>
        <w:rPr>
          <w:sz w:val="20"/>
          <w:szCs w:val="20"/>
        </w:rPr>
      </w:pPr>
      <w:r w:rsidRPr="00F41E2F">
        <w:rPr>
          <w:sz w:val="20"/>
          <w:szCs w:val="20"/>
        </w:rPr>
        <w:t>_____________________________________________________</w:t>
      </w:r>
    </w:p>
    <w:p w:rsidR="004E2945" w:rsidRPr="00383257" w:rsidRDefault="004E2945" w:rsidP="004E2945">
      <w:pPr>
        <w:autoSpaceDE w:val="0"/>
        <w:autoSpaceDN w:val="0"/>
        <w:adjustRightInd w:val="0"/>
        <w:ind w:rightChars="-18" w:right="-43"/>
        <w:jc w:val="center"/>
        <w:rPr>
          <w:sz w:val="17"/>
          <w:szCs w:val="17"/>
        </w:rPr>
      </w:pPr>
      <w:r w:rsidRPr="00383257">
        <w:rPr>
          <w:sz w:val="17"/>
          <w:szCs w:val="17"/>
        </w:rPr>
        <w:t>(asmens kodas)</w:t>
      </w:r>
    </w:p>
    <w:p w:rsidR="004E2945" w:rsidRPr="00F41E2F" w:rsidRDefault="004E2945" w:rsidP="004E2945">
      <w:pPr>
        <w:autoSpaceDE w:val="0"/>
        <w:autoSpaceDN w:val="0"/>
        <w:adjustRightInd w:val="0"/>
        <w:ind w:rightChars="-18" w:right="-43"/>
        <w:jc w:val="center"/>
        <w:rPr>
          <w:sz w:val="20"/>
          <w:szCs w:val="20"/>
        </w:rPr>
      </w:pPr>
      <w:r w:rsidRPr="00F41E2F">
        <w:rPr>
          <w:sz w:val="20"/>
          <w:szCs w:val="20"/>
        </w:rPr>
        <w:t>_____________________________________________________</w:t>
      </w:r>
    </w:p>
    <w:p w:rsidR="004E2945" w:rsidRPr="00383257" w:rsidRDefault="004E2945" w:rsidP="004E2945">
      <w:pPr>
        <w:autoSpaceDE w:val="0"/>
        <w:autoSpaceDN w:val="0"/>
        <w:adjustRightInd w:val="0"/>
        <w:ind w:rightChars="-18" w:right="-43"/>
        <w:jc w:val="center"/>
        <w:rPr>
          <w:sz w:val="17"/>
          <w:szCs w:val="17"/>
        </w:rPr>
      </w:pPr>
      <w:r w:rsidRPr="00383257">
        <w:rPr>
          <w:sz w:val="17"/>
          <w:szCs w:val="17"/>
        </w:rPr>
        <w:t>(namų adresas, telefono numeris)</w:t>
      </w:r>
    </w:p>
    <w:p w:rsidR="004E2945" w:rsidRPr="00034099" w:rsidRDefault="004E2945" w:rsidP="004E2945">
      <w:pPr>
        <w:autoSpaceDE w:val="0"/>
        <w:autoSpaceDN w:val="0"/>
        <w:adjustRightInd w:val="0"/>
        <w:ind w:rightChars="567" w:right="1361"/>
        <w:rPr>
          <w:sz w:val="12"/>
          <w:szCs w:val="12"/>
        </w:rPr>
      </w:pPr>
    </w:p>
    <w:p w:rsidR="004E2945" w:rsidRPr="00313212" w:rsidRDefault="004E2945" w:rsidP="004E2945">
      <w:pPr>
        <w:autoSpaceDE w:val="0"/>
        <w:autoSpaceDN w:val="0"/>
        <w:adjustRightInd w:val="0"/>
        <w:ind w:rightChars="567" w:right="1361"/>
        <w:jc w:val="center"/>
      </w:pPr>
      <w:r w:rsidRPr="000E43BA">
        <w:t xml:space="preserve">       </w:t>
      </w:r>
      <w:r w:rsidR="00A27D96" w:rsidRPr="000E43BA">
        <w:t>Vilniaus Užupio gimnazijos</w:t>
      </w:r>
      <w:r w:rsidR="00A27D96" w:rsidRPr="000E43BA">
        <w:t xml:space="preserve"> </w:t>
      </w:r>
      <w:r w:rsidRPr="00313212">
        <w:t>direktoriui</w:t>
      </w:r>
    </w:p>
    <w:p w:rsidR="004E2945" w:rsidRPr="00034099" w:rsidRDefault="004E2945" w:rsidP="004E2945">
      <w:pPr>
        <w:autoSpaceDE w:val="0"/>
        <w:autoSpaceDN w:val="0"/>
        <w:adjustRightInd w:val="0"/>
        <w:ind w:rightChars="567" w:right="1361"/>
        <w:rPr>
          <w:sz w:val="17"/>
          <w:szCs w:val="17"/>
        </w:rPr>
      </w:pPr>
    </w:p>
    <w:p w:rsidR="004E2945" w:rsidRPr="008B2F6F" w:rsidRDefault="004E2945" w:rsidP="004E2945">
      <w:pPr>
        <w:autoSpaceDE w:val="0"/>
        <w:autoSpaceDN w:val="0"/>
        <w:adjustRightInd w:val="0"/>
        <w:ind w:rightChars="-12" w:right="-29"/>
        <w:jc w:val="center"/>
        <w:rPr>
          <w:b/>
          <w:bCs/>
          <w:sz w:val="22"/>
          <w:szCs w:val="22"/>
        </w:rPr>
      </w:pPr>
      <w:r w:rsidRPr="008B2F6F">
        <w:rPr>
          <w:b/>
          <w:bCs/>
          <w:sz w:val="22"/>
          <w:szCs w:val="22"/>
        </w:rPr>
        <w:t>PRAŠYMAS LAIKYTI BRANDOS EGZAMINUS</w:t>
      </w:r>
    </w:p>
    <w:p w:rsidR="004E2945" w:rsidRPr="00034099" w:rsidRDefault="004E2945" w:rsidP="004E2945">
      <w:pPr>
        <w:autoSpaceDE w:val="0"/>
        <w:autoSpaceDN w:val="0"/>
        <w:adjustRightInd w:val="0"/>
        <w:ind w:rightChars="-19" w:right="-46"/>
        <w:jc w:val="center"/>
        <w:rPr>
          <w:sz w:val="19"/>
          <w:szCs w:val="19"/>
        </w:rPr>
      </w:pPr>
      <w:r w:rsidRPr="00034099">
        <w:rPr>
          <w:b/>
          <w:bCs/>
          <w:sz w:val="19"/>
          <w:szCs w:val="19"/>
        </w:rPr>
        <w:t xml:space="preserve"> </w:t>
      </w:r>
      <w:r w:rsidRPr="00034099">
        <w:rPr>
          <w:sz w:val="19"/>
          <w:szCs w:val="19"/>
        </w:rPr>
        <w:t>______________________</w:t>
      </w:r>
    </w:p>
    <w:p w:rsidR="004E2945" w:rsidRPr="00034099" w:rsidRDefault="004E2945" w:rsidP="004E2945">
      <w:pPr>
        <w:autoSpaceDE w:val="0"/>
        <w:autoSpaceDN w:val="0"/>
        <w:adjustRightInd w:val="0"/>
        <w:ind w:rightChars="-12" w:right="-29"/>
        <w:jc w:val="center"/>
        <w:rPr>
          <w:sz w:val="17"/>
          <w:szCs w:val="17"/>
        </w:rPr>
      </w:pPr>
      <w:r w:rsidRPr="00034099">
        <w:rPr>
          <w:sz w:val="17"/>
          <w:szCs w:val="17"/>
        </w:rPr>
        <w:t>(data)</w:t>
      </w:r>
    </w:p>
    <w:p w:rsidR="004E2945" w:rsidRPr="00034099" w:rsidRDefault="004E2945" w:rsidP="004E2945">
      <w:pPr>
        <w:autoSpaceDE w:val="0"/>
        <w:autoSpaceDN w:val="0"/>
        <w:adjustRightInd w:val="0"/>
        <w:ind w:rightChars="567" w:right="1361"/>
        <w:jc w:val="center"/>
        <w:rPr>
          <w:sz w:val="12"/>
          <w:szCs w:val="12"/>
        </w:rPr>
      </w:pPr>
    </w:p>
    <w:p w:rsidR="004E2945" w:rsidRPr="00EB67F6" w:rsidRDefault="004E2945" w:rsidP="004E2945">
      <w:pPr>
        <w:autoSpaceDE w:val="0"/>
        <w:autoSpaceDN w:val="0"/>
        <w:adjustRightInd w:val="0"/>
        <w:ind w:rightChars="-64" w:right="-154"/>
        <w:jc w:val="both"/>
        <w:rPr>
          <w:sz w:val="22"/>
          <w:szCs w:val="22"/>
        </w:rPr>
      </w:pPr>
      <w:r>
        <w:rPr>
          <w:sz w:val="22"/>
          <w:szCs w:val="22"/>
        </w:rPr>
        <w:t xml:space="preserve">                </w:t>
      </w:r>
      <w:r w:rsidRPr="00EB67F6">
        <w:rPr>
          <w:sz w:val="22"/>
          <w:szCs w:val="22"/>
        </w:rPr>
        <w:t>Prašau 20</w:t>
      </w:r>
      <w:r>
        <w:rPr>
          <w:sz w:val="22"/>
          <w:szCs w:val="22"/>
        </w:rPr>
        <w:t>1</w:t>
      </w:r>
      <w:r w:rsidR="00766505">
        <w:rPr>
          <w:sz w:val="22"/>
          <w:szCs w:val="22"/>
        </w:rPr>
        <w:t>9</w:t>
      </w:r>
      <w:r>
        <w:rPr>
          <w:sz w:val="22"/>
          <w:szCs w:val="22"/>
        </w:rPr>
        <w:t>-</w:t>
      </w:r>
      <w:r w:rsidR="00766505">
        <w:rPr>
          <w:sz w:val="22"/>
          <w:szCs w:val="22"/>
        </w:rPr>
        <w:t xml:space="preserve">2020 </w:t>
      </w:r>
      <w:r>
        <w:rPr>
          <w:sz w:val="22"/>
          <w:szCs w:val="22"/>
        </w:rPr>
        <w:t>mokslo</w:t>
      </w:r>
      <w:r w:rsidRPr="00EB67F6">
        <w:rPr>
          <w:sz w:val="22"/>
          <w:szCs w:val="22"/>
        </w:rPr>
        <w:t xml:space="preserve"> m</w:t>
      </w:r>
      <w:r>
        <w:rPr>
          <w:sz w:val="22"/>
          <w:szCs w:val="22"/>
        </w:rPr>
        <w:t>etais</w:t>
      </w:r>
      <w:r w:rsidRPr="00EB67F6">
        <w:rPr>
          <w:sz w:val="22"/>
          <w:szCs w:val="22"/>
        </w:rPr>
        <w:t xml:space="preserve"> leisti laikyti šiuos brandos egzaminus: </w:t>
      </w:r>
    </w:p>
    <w:tbl>
      <w:tblPr>
        <w:tblW w:w="101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4640"/>
        <w:gridCol w:w="2232"/>
        <w:gridCol w:w="2611"/>
      </w:tblGrid>
      <w:tr w:rsidR="004E2945" w:rsidRPr="0035284B" w:rsidTr="00A8332A">
        <w:trPr>
          <w:trHeight w:val="277"/>
        </w:trPr>
        <w:tc>
          <w:tcPr>
            <w:tcW w:w="652" w:type="dxa"/>
            <w:vMerge w:val="restart"/>
            <w:vAlign w:val="center"/>
          </w:tcPr>
          <w:p w:rsidR="004E2945" w:rsidRPr="0035284B" w:rsidRDefault="004E2945" w:rsidP="00A8332A">
            <w:pPr>
              <w:autoSpaceDE w:val="0"/>
              <w:autoSpaceDN w:val="0"/>
              <w:adjustRightInd w:val="0"/>
              <w:jc w:val="center"/>
              <w:rPr>
                <w:b/>
                <w:sz w:val="19"/>
                <w:szCs w:val="19"/>
              </w:rPr>
            </w:pPr>
            <w:r w:rsidRPr="0035284B">
              <w:rPr>
                <w:b/>
                <w:sz w:val="19"/>
                <w:szCs w:val="19"/>
              </w:rPr>
              <w:t>Eil.</w:t>
            </w:r>
          </w:p>
          <w:p w:rsidR="004E2945" w:rsidRPr="0035284B" w:rsidRDefault="004E2945" w:rsidP="00A8332A">
            <w:pPr>
              <w:autoSpaceDE w:val="0"/>
              <w:autoSpaceDN w:val="0"/>
              <w:adjustRightInd w:val="0"/>
              <w:jc w:val="center"/>
              <w:rPr>
                <w:b/>
                <w:sz w:val="19"/>
                <w:szCs w:val="19"/>
              </w:rPr>
            </w:pPr>
            <w:r w:rsidRPr="0035284B">
              <w:rPr>
                <w:b/>
                <w:sz w:val="19"/>
                <w:szCs w:val="19"/>
              </w:rPr>
              <w:t>Nr.</w:t>
            </w:r>
          </w:p>
        </w:tc>
        <w:tc>
          <w:tcPr>
            <w:tcW w:w="4640" w:type="dxa"/>
            <w:vMerge w:val="restart"/>
            <w:vAlign w:val="center"/>
          </w:tcPr>
          <w:p w:rsidR="004E2945" w:rsidRPr="0035284B" w:rsidRDefault="004E2945" w:rsidP="00A8332A">
            <w:pPr>
              <w:autoSpaceDE w:val="0"/>
              <w:autoSpaceDN w:val="0"/>
              <w:adjustRightInd w:val="0"/>
              <w:ind w:rightChars="-4" w:right="-10"/>
              <w:jc w:val="center"/>
              <w:rPr>
                <w:b/>
                <w:sz w:val="19"/>
                <w:szCs w:val="19"/>
              </w:rPr>
            </w:pPr>
            <w:r w:rsidRPr="0035284B">
              <w:rPr>
                <w:b/>
                <w:sz w:val="19"/>
                <w:szCs w:val="19"/>
              </w:rPr>
              <w:t>Mokomojo dalyko pavadinimas</w:t>
            </w:r>
          </w:p>
        </w:tc>
        <w:tc>
          <w:tcPr>
            <w:tcW w:w="4843" w:type="dxa"/>
            <w:gridSpan w:val="2"/>
            <w:vAlign w:val="center"/>
          </w:tcPr>
          <w:p w:rsidR="004E2945" w:rsidRPr="0035284B" w:rsidRDefault="004E2945" w:rsidP="00A8332A">
            <w:pPr>
              <w:autoSpaceDE w:val="0"/>
              <w:autoSpaceDN w:val="0"/>
              <w:adjustRightInd w:val="0"/>
              <w:ind w:rightChars="-5" w:right="-12"/>
              <w:jc w:val="center"/>
              <w:rPr>
                <w:b/>
                <w:sz w:val="19"/>
                <w:szCs w:val="19"/>
              </w:rPr>
            </w:pPr>
            <w:r w:rsidRPr="0035284B">
              <w:rPr>
                <w:b/>
                <w:sz w:val="19"/>
                <w:szCs w:val="19"/>
              </w:rPr>
              <w:t>Egzamino tipas</w:t>
            </w:r>
          </w:p>
        </w:tc>
      </w:tr>
      <w:tr w:rsidR="004E2945" w:rsidRPr="0035284B" w:rsidTr="00A8332A">
        <w:tc>
          <w:tcPr>
            <w:tcW w:w="652" w:type="dxa"/>
            <w:vMerge/>
            <w:vAlign w:val="center"/>
          </w:tcPr>
          <w:p w:rsidR="004E2945" w:rsidRPr="0035284B" w:rsidRDefault="004E2945" w:rsidP="00A8332A">
            <w:pPr>
              <w:ind w:rightChars="567" w:right="1361"/>
              <w:jc w:val="center"/>
              <w:rPr>
                <w:b/>
                <w:sz w:val="19"/>
                <w:szCs w:val="19"/>
              </w:rPr>
            </w:pPr>
          </w:p>
        </w:tc>
        <w:tc>
          <w:tcPr>
            <w:tcW w:w="4640" w:type="dxa"/>
            <w:vMerge/>
            <w:vAlign w:val="center"/>
          </w:tcPr>
          <w:p w:rsidR="004E2945" w:rsidRPr="0035284B" w:rsidRDefault="004E2945" w:rsidP="00A8332A">
            <w:pPr>
              <w:ind w:rightChars="567" w:right="1361"/>
              <w:jc w:val="center"/>
              <w:rPr>
                <w:b/>
                <w:sz w:val="19"/>
                <w:szCs w:val="19"/>
              </w:rPr>
            </w:pPr>
          </w:p>
        </w:tc>
        <w:tc>
          <w:tcPr>
            <w:tcW w:w="2232" w:type="dxa"/>
            <w:tcBorders>
              <w:bottom w:val="single" w:sz="4" w:space="0" w:color="auto"/>
            </w:tcBorders>
            <w:vAlign w:val="center"/>
          </w:tcPr>
          <w:p w:rsidR="004E2945" w:rsidRPr="0035284B" w:rsidRDefault="004E2945" w:rsidP="00A8332A">
            <w:pPr>
              <w:ind w:rightChars="-7" w:right="-17"/>
              <w:jc w:val="center"/>
              <w:rPr>
                <w:b/>
                <w:noProof/>
                <w:sz w:val="19"/>
                <w:szCs w:val="19"/>
              </w:rPr>
            </w:pPr>
            <w:r w:rsidRPr="0035284B">
              <w:rPr>
                <w:b/>
                <w:noProof/>
                <w:sz w:val="19"/>
                <w:szCs w:val="19"/>
              </w:rPr>
              <w:t>mokyklinis</w:t>
            </w:r>
          </w:p>
        </w:tc>
        <w:tc>
          <w:tcPr>
            <w:tcW w:w="2611" w:type="dxa"/>
            <w:vAlign w:val="center"/>
          </w:tcPr>
          <w:p w:rsidR="004E2945" w:rsidRPr="0035284B" w:rsidRDefault="004E2945" w:rsidP="00A8332A">
            <w:pPr>
              <w:jc w:val="center"/>
              <w:rPr>
                <w:b/>
                <w:sz w:val="19"/>
                <w:szCs w:val="19"/>
              </w:rPr>
            </w:pPr>
            <w:r w:rsidRPr="0035284B">
              <w:rPr>
                <w:b/>
                <w:sz w:val="19"/>
                <w:szCs w:val="19"/>
              </w:rPr>
              <w:t>valstybinis</w:t>
            </w: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r w:rsidRPr="0035284B">
              <w:rPr>
                <w:sz w:val="21"/>
                <w:szCs w:val="21"/>
              </w:rPr>
              <w:t>1</w:t>
            </w:r>
          </w:p>
        </w:tc>
        <w:tc>
          <w:tcPr>
            <w:tcW w:w="4640" w:type="dxa"/>
          </w:tcPr>
          <w:p w:rsidR="004E2945" w:rsidRPr="0035284B" w:rsidRDefault="004E2945" w:rsidP="00A8332A">
            <w:pPr>
              <w:ind w:rightChars="567" w:right="1361"/>
              <w:rPr>
                <w:sz w:val="21"/>
                <w:szCs w:val="21"/>
              </w:rPr>
            </w:pPr>
            <w:r w:rsidRPr="0035284B">
              <w:rPr>
                <w:sz w:val="21"/>
                <w:szCs w:val="21"/>
              </w:rPr>
              <w:t>Matematika</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Biologija</w:t>
            </w:r>
          </w:p>
        </w:tc>
        <w:tc>
          <w:tcPr>
            <w:tcW w:w="2232" w:type="dxa"/>
            <w:tcBorders>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Gimtoji kalba</w:t>
            </w:r>
            <w:r>
              <w:rPr>
                <w:sz w:val="21"/>
                <w:szCs w:val="21"/>
              </w:rPr>
              <w:t xml:space="preserve"> (</w:t>
            </w:r>
            <w:r w:rsidRPr="0035284B">
              <w:rPr>
                <w:sz w:val="21"/>
                <w:szCs w:val="21"/>
              </w:rPr>
              <w:t>rusų</w:t>
            </w:r>
            <w:r>
              <w:rPr>
                <w:sz w:val="21"/>
                <w:szCs w:val="21"/>
              </w:rPr>
              <w:t>)</w:t>
            </w:r>
          </w:p>
        </w:tc>
        <w:tc>
          <w:tcPr>
            <w:tcW w:w="2232" w:type="dxa"/>
          </w:tcPr>
          <w:p w:rsidR="004E2945" w:rsidRPr="0035284B" w:rsidRDefault="004E2945" w:rsidP="00A8332A">
            <w:pPr>
              <w:ind w:rightChars="567" w:right="1361"/>
              <w:rPr>
                <w:sz w:val="21"/>
                <w:szCs w:val="21"/>
              </w:rPr>
            </w:pPr>
          </w:p>
        </w:tc>
        <w:tc>
          <w:tcPr>
            <w:tcW w:w="2611" w:type="dxa"/>
            <w:tcBorders>
              <w:tl2br w:val="single" w:sz="4" w:space="0" w:color="auto"/>
              <w:tr2bl w:val="single" w:sz="4" w:space="0" w:color="auto"/>
            </w:tcBorders>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Gimtoji kalba</w:t>
            </w:r>
            <w:r>
              <w:rPr>
                <w:sz w:val="21"/>
                <w:szCs w:val="21"/>
              </w:rPr>
              <w:t xml:space="preserve"> (</w:t>
            </w:r>
            <w:r w:rsidRPr="0035284B">
              <w:rPr>
                <w:sz w:val="21"/>
                <w:szCs w:val="21"/>
              </w:rPr>
              <w:t>lenkų</w:t>
            </w:r>
            <w:r>
              <w:rPr>
                <w:sz w:val="21"/>
                <w:szCs w:val="21"/>
              </w:rPr>
              <w:t>)</w:t>
            </w:r>
          </w:p>
        </w:tc>
        <w:tc>
          <w:tcPr>
            <w:tcW w:w="2232" w:type="dxa"/>
          </w:tcPr>
          <w:p w:rsidR="004E2945" w:rsidRPr="0035284B" w:rsidRDefault="004E2945" w:rsidP="00A8332A">
            <w:pPr>
              <w:ind w:rightChars="567" w:right="1361"/>
              <w:rPr>
                <w:sz w:val="21"/>
                <w:szCs w:val="21"/>
              </w:rPr>
            </w:pPr>
          </w:p>
        </w:tc>
        <w:tc>
          <w:tcPr>
            <w:tcW w:w="2611" w:type="dxa"/>
            <w:tcBorders>
              <w:tl2br w:val="single" w:sz="4" w:space="0" w:color="auto"/>
              <w:tr2bl w:val="single" w:sz="4" w:space="0" w:color="auto"/>
            </w:tcBorders>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Gimtoji kalba</w:t>
            </w:r>
            <w:r>
              <w:rPr>
                <w:sz w:val="21"/>
                <w:szCs w:val="21"/>
              </w:rPr>
              <w:t xml:space="preserve"> (</w:t>
            </w:r>
            <w:r w:rsidRPr="0035284B">
              <w:rPr>
                <w:sz w:val="21"/>
                <w:szCs w:val="21"/>
              </w:rPr>
              <w:t>baltarusių</w:t>
            </w:r>
            <w:r>
              <w:rPr>
                <w:sz w:val="21"/>
                <w:szCs w:val="21"/>
              </w:rPr>
              <w:t>)</w:t>
            </w:r>
          </w:p>
        </w:tc>
        <w:tc>
          <w:tcPr>
            <w:tcW w:w="2232" w:type="dxa"/>
          </w:tcPr>
          <w:p w:rsidR="004E2945" w:rsidRPr="0035284B" w:rsidRDefault="004E2945" w:rsidP="00A8332A">
            <w:pPr>
              <w:ind w:rightChars="567" w:right="1361"/>
              <w:rPr>
                <w:sz w:val="21"/>
                <w:szCs w:val="21"/>
              </w:rPr>
            </w:pPr>
          </w:p>
        </w:tc>
        <w:tc>
          <w:tcPr>
            <w:tcW w:w="2611" w:type="dxa"/>
            <w:tcBorders>
              <w:tl2br w:val="single" w:sz="4" w:space="0" w:color="auto"/>
              <w:tr2bl w:val="single" w:sz="4" w:space="0" w:color="auto"/>
            </w:tcBorders>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Gimtoji kalba</w:t>
            </w:r>
            <w:r>
              <w:rPr>
                <w:sz w:val="21"/>
                <w:szCs w:val="21"/>
              </w:rPr>
              <w:t xml:space="preserve"> (</w:t>
            </w:r>
            <w:r w:rsidRPr="0035284B">
              <w:rPr>
                <w:sz w:val="21"/>
                <w:szCs w:val="21"/>
              </w:rPr>
              <w:t>vokiečių</w:t>
            </w:r>
            <w:r>
              <w:rPr>
                <w:sz w:val="21"/>
                <w:szCs w:val="21"/>
              </w:rPr>
              <w:t>)</w:t>
            </w:r>
          </w:p>
        </w:tc>
        <w:tc>
          <w:tcPr>
            <w:tcW w:w="2232" w:type="dxa"/>
          </w:tcPr>
          <w:p w:rsidR="004E2945" w:rsidRPr="0035284B" w:rsidRDefault="004E2945" w:rsidP="00A8332A">
            <w:pPr>
              <w:ind w:rightChars="567" w:right="1361"/>
              <w:rPr>
                <w:sz w:val="21"/>
                <w:szCs w:val="21"/>
              </w:rPr>
            </w:pPr>
          </w:p>
        </w:tc>
        <w:tc>
          <w:tcPr>
            <w:tcW w:w="2611" w:type="dxa"/>
            <w:tcBorders>
              <w:tl2br w:val="single" w:sz="4" w:space="0" w:color="auto"/>
              <w:tr2bl w:val="single" w:sz="4" w:space="0" w:color="auto"/>
            </w:tcBorders>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20" w:right="-48"/>
              <w:rPr>
                <w:sz w:val="21"/>
                <w:szCs w:val="21"/>
              </w:rPr>
            </w:pPr>
            <w:r w:rsidRPr="0035284B">
              <w:rPr>
                <w:sz w:val="21"/>
                <w:szCs w:val="21"/>
              </w:rPr>
              <w:t xml:space="preserve">Lietuvių kalba </w:t>
            </w:r>
            <w:r>
              <w:rPr>
                <w:sz w:val="21"/>
                <w:szCs w:val="21"/>
              </w:rPr>
              <w:t>ir literatūra</w:t>
            </w:r>
          </w:p>
        </w:tc>
        <w:tc>
          <w:tcPr>
            <w:tcW w:w="2232" w:type="dxa"/>
          </w:tcPr>
          <w:p w:rsidR="004E2945" w:rsidRPr="0035284B" w:rsidRDefault="004E2945" w:rsidP="00A8332A">
            <w:pPr>
              <w:ind w:rightChars="567" w:right="1361"/>
              <w:rPr>
                <w:sz w:val="21"/>
                <w:szCs w:val="21"/>
              </w:rPr>
            </w:pPr>
          </w:p>
        </w:tc>
        <w:tc>
          <w:tcPr>
            <w:tcW w:w="2611" w:type="dxa"/>
            <w:tcBorders>
              <w:tl2br w:val="single" w:sz="4" w:space="0" w:color="auto"/>
              <w:tr2bl w:val="single" w:sz="4" w:space="0" w:color="auto"/>
            </w:tcBorders>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20" w:right="-48"/>
              <w:rPr>
                <w:sz w:val="21"/>
                <w:szCs w:val="21"/>
              </w:rPr>
            </w:pPr>
            <w:r w:rsidRPr="0035284B">
              <w:rPr>
                <w:sz w:val="21"/>
                <w:szCs w:val="21"/>
              </w:rPr>
              <w:t xml:space="preserve">Lietuvių kalba </w:t>
            </w:r>
            <w:r>
              <w:rPr>
                <w:sz w:val="21"/>
                <w:szCs w:val="21"/>
              </w:rPr>
              <w:t>ir literatūra</w:t>
            </w:r>
          </w:p>
        </w:tc>
        <w:tc>
          <w:tcPr>
            <w:tcW w:w="2232" w:type="dxa"/>
            <w:tcBorders>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Informacinės technologijos</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Pr>
                <w:sz w:val="21"/>
                <w:szCs w:val="21"/>
              </w:rPr>
              <w:t>Užsienio kalba (v</w:t>
            </w:r>
            <w:r w:rsidRPr="0035284B">
              <w:rPr>
                <w:sz w:val="21"/>
                <w:szCs w:val="21"/>
              </w:rPr>
              <w:t>okiečių</w:t>
            </w:r>
            <w:r>
              <w:rPr>
                <w:sz w:val="21"/>
                <w:szCs w:val="21"/>
              </w:rPr>
              <w:t>)</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Pr>
                <w:sz w:val="21"/>
                <w:szCs w:val="21"/>
              </w:rPr>
              <w:t>Užsienio kalba (a</w:t>
            </w:r>
            <w:r w:rsidRPr="0035284B">
              <w:rPr>
                <w:sz w:val="21"/>
                <w:szCs w:val="21"/>
              </w:rPr>
              <w:t>nglų</w:t>
            </w:r>
            <w:r>
              <w:rPr>
                <w:sz w:val="21"/>
                <w:szCs w:val="21"/>
              </w:rPr>
              <w:t>)</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Pr>
                <w:sz w:val="21"/>
                <w:szCs w:val="21"/>
              </w:rPr>
              <w:t>Užsienio kalba (r</w:t>
            </w:r>
            <w:r w:rsidRPr="0035284B">
              <w:rPr>
                <w:sz w:val="21"/>
                <w:szCs w:val="21"/>
              </w:rPr>
              <w:t>usų</w:t>
            </w:r>
            <w:r>
              <w:rPr>
                <w:sz w:val="21"/>
                <w:szCs w:val="21"/>
              </w:rPr>
              <w:t>)</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Pr>
                <w:sz w:val="21"/>
                <w:szCs w:val="21"/>
              </w:rPr>
              <w:t>Užsienio kalba (p</w:t>
            </w:r>
            <w:r w:rsidRPr="0035284B">
              <w:rPr>
                <w:sz w:val="21"/>
                <w:szCs w:val="21"/>
              </w:rPr>
              <w:t>rancūzų</w:t>
            </w:r>
            <w:r>
              <w:rPr>
                <w:sz w:val="21"/>
                <w:szCs w:val="21"/>
              </w:rPr>
              <w:t>)</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Chemija</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Istorija</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Fizika</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Borders>
              <w:bottom w:val="single" w:sz="4" w:space="0" w:color="auto"/>
            </w:tcBorders>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Geografija</w:t>
            </w:r>
          </w:p>
        </w:tc>
        <w:tc>
          <w:tcPr>
            <w:tcW w:w="2232" w:type="dxa"/>
            <w:tcBorders>
              <w:bottom w:val="single" w:sz="4" w:space="0" w:color="auto"/>
              <w:tl2br w:val="single" w:sz="4" w:space="0" w:color="auto"/>
              <w:tr2bl w:val="single" w:sz="4" w:space="0" w:color="auto"/>
            </w:tcBorders>
          </w:tcPr>
          <w:p w:rsidR="004E2945" w:rsidRPr="0035284B" w:rsidRDefault="004E2945" w:rsidP="00A8332A">
            <w:pPr>
              <w:ind w:rightChars="567" w:right="1361"/>
              <w:rPr>
                <w:sz w:val="21"/>
                <w:szCs w:val="21"/>
              </w:rPr>
            </w:pPr>
          </w:p>
        </w:tc>
        <w:tc>
          <w:tcPr>
            <w:tcW w:w="2611" w:type="dxa"/>
            <w:tcBorders>
              <w:tl2br w:val="nil"/>
              <w:tr2bl w:val="nil"/>
            </w:tcBorders>
          </w:tcPr>
          <w:p w:rsidR="004E2945" w:rsidRPr="0035284B" w:rsidRDefault="004E2945" w:rsidP="00A8332A">
            <w:pPr>
              <w:ind w:rightChars="567" w:right="1361"/>
              <w:rPr>
                <w:sz w:val="21"/>
                <w:szCs w:val="21"/>
              </w:rPr>
            </w:pPr>
          </w:p>
        </w:tc>
      </w:tr>
      <w:tr w:rsidR="004E2945" w:rsidRPr="0035284B" w:rsidTr="00A8332A">
        <w:tc>
          <w:tcPr>
            <w:tcW w:w="652" w:type="dxa"/>
          </w:tcPr>
          <w:p w:rsidR="004E2945" w:rsidRPr="0035284B" w:rsidRDefault="004E2945" w:rsidP="004E2945">
            <w:pPr>
              <w:numPr>
                <w:ilvl w:val="0"/>
                <w:numId w:val="1"/>
              </w:numPr>
              <w:ind w:rightChars="567" w:right="1361"/>
              <w:rPr>
                <w:sz w:val="21"/>
                <w:szCs w:val="21"/>
              </w:rPr>
            </w:pPr>
          </w:p>
        </w:tc>
        <w:tc>
          <w:tcPr>
            <w:tcW w:w="4640" w:type="dxa"/>
          </w:tcPr>
          <w:p w:rsidR="004E2945" w:rsidRPr="0035284B" w:rsidRDefault="004E2945" w:rsidP="00A8332A">
            <w:pPr>
              <w:ind w:rightChars="567" w:right="1361"/>
              <w:rPr>
                <w:sz w:val="21"/>
                <w:szCs w:val="21"/>
              </w:rPr>
            </w:pPr>
            <w:r w:rsidRPr="0035284B">
              <w:rPr>
                <w:sz w:val="21"/>
                <w:szCs w:val="21"/>
              </w:rPr>
              <w:t>Muzikologija</w:t>
            </w:r>
          </w:p>
        </w:tc>
        <w:tc>
          <w:tcPr>
            <w:tcW w:w="2232" w:type="dxa"/>
            <w:tcBorders>
              <w:bottom w:val="single" w:sz="4" w:space="0" w:color="auto"/>
            </w:tcBorders>
          </w:tcPr>
          <w:p w:rsidR="004E2945" w:rsidRPr="0035284B" w:rsidRDefault="004E2945" w:rsidP="00A8332A">
            <w:pPr>
              <w:ind w:rightChars="567" w:right="1361"/>
              <w:rPr>
                <w:sz w:val="21"/>
                <w:szCs w:val="21"/>
              </w:rPr>
            </w:pPr>
          </w:p>
        </w:tc>
        <w:tc>
          <w:tcPr>
            <w:tcW w:w="2611" w:type="dxa"/>
            <w:tcBorders>
              <w:tl2br w:val="single" w:sz="4" w:space="0" w:color="auto"/>
              <w:tr2bl w:val="single" w:sz="4" w:space="0" w:color="auto"/>
            </w:tcBorders>
          </w:tcPr>
          <w:p w:rsidR="004E2945" w:rsidRPr="0035284B" w:rsidRDefault="004E2945" w:rsidP="00A8332A">
            <w:pPr>
              <w:ind w:rightChars="567" w:right="1361"/>
              <w:rPr>
                <w:sz w:val="21"/>
                <w:szCs w:val="21"/>
              </w:rPr>
            </w:pPr>
          </w:p>
        </w:tc>
      </w:tr>
    </w:tbl>
    <w:p w:rsidR="004E2945" w:rsidRPr="00034099" w:rsidRDefault="004E2945" w:rsidP="004E2945">
      <w:pPr>
        <w:autoSpaceDE w:val="0"/>
        <w:autoSpaceDN w:val="0"/>
        <w:adjustRightInd w:val="0"/>
        <w:ind w:rightChars="-11" w:right="-26"/>
        <w:jc w:val="center"/>
        <w:rPr>
          <w:sz w:val="15"/>
          <w:szCs w:val="15"/>
        </w:rPr>
      </w:pPr>
      <w:r w:rsidRPr="00034099">
        <w:rPr>
          <w:sz w:val="15"/>
          <w:szCs w:val="15"/>
        </w:rPr>
        <w:t>(pasirinkę konkretaus dalyko egzamino tipą, atitinkamoje lentelės vietoje įrašykite žodelį „taip“)</w:t>
      </w:r>
    </w:p>
    <w:p w:rsidR="004E2945" w:rsidRPr="00320F81" w:rsidRDefault="004E2945" w:rsidP="004E2945">
      <w:pPr>
        <w:autoSpaceDE w:val="0"/>
        <w:autoSpaceDN w:val="0"/>
        <w:adjustRightInd w:val="0"/>
        <w:ind w:rightChars="567" w:right="1361"/>
        <w:jc w:val="center"/>
        <w:rPr>
          <w:sz w:val="16"/>
          <w:szCs w:val="16"/>
        </w:rPr>
      </w:pPr>
    </w:p>
    <w:tbl>
      <w:tblPr>
        <w:tblW w:w="0" w:type="auto"/>
        <w:tblInd w:w="1144" w:type="dxa"/>
        <w:tblLook w:val="01E0" w:firstRow="1" w:lastRow="1" w:firstColumn="1" w:lastColumn="1" w:noHBand="0" w:noVBand="0"/>
      </w:tblPr>
      <w:tblGrid>
        <w:gridCol w:w="8960"/>
      </w:tblGrid>
      <w:tr w:rsidR="004E2945" w:rsidRPr="0035284B" w:rsidTr="00A8332A">
        <w:tc>
          <w:tcPr>
            <w:tcW w:w="8960" w:type="dxa"/>
          </w:tcPr>
          <w:p w:rsidR="004E2945" w:rsidRPr="0035284B" w:rsidRDefault="004E2945" w:rsidP="00766505">
            <w:pPr>
              <w:autoSpaceDE w:val="0"/>
              <w:autoSpaceDN w:val="0"/>
              <w:adjustRightInd w:val="0"/>
              <w:jc w:val="both"/>
              <w:rPr>
                <w:sz w:val="21"/>
                <w:szCs w:val="21"/>
              </w:rPr>
            </w:pPr>
            <w:r>
              <w:rPr>
                <w:sz w:val="21"/>
                <w:szCs w:val="21"/>
              </w:rPr>
              <w:t xml:space="preserve"> </w:t>
            </w:r>
            <w:r w:rsidRPr="0035284B">
              <w:rPr>
                <w:sz w:val="21"/>
                <w:szCs w:val="21"/>
              </w:rPr>
              <w:t xml:space="preserve">Mokymosi kalba: </w:t>
            </w:r>
            <w:r w:rsidRPr="000E43BA">
              <w:rPr>
                <w:sz w:val="21"/>
                <w:szCs w:val="21"/>
                <w:u w:val="single"/>
              </w:rPr>
              <w:t>lietuvių</w:t>
            </w:r>
            <w:r w:rsidRPr="0035284B">
              <w:rPr>
                <w:sz w:val="21"/>
                <w:szCs w:val="21"/>
              </w:rPr>
              <w:t xml:space="preserve">, baltarusių, </w:t>
            </w:r>
            <w:r w:rsidR="00766505">
              <w:rPr>
                <w:sz w:val="21"/>
                <w:szCs w:val="21"/>
              </w:rPr>
              <w:t xml:space="preserve">lenkų, rusų, </w:t>
            </w:r>
            <w:r w:rsidRPr="0035284B">
              <w:rPr>
                <w:sz w:val="21"/>
                <w:szCs w:val="21"/>
              </w:rPr>
              <w:t xml:space="preserve">vokiečių, </w:t>
            </w:r>
            <w:r>
              <w:rPr>
                <w:sz w:val="21"/>
                <w:szCs w:val="21"/>
              </w:rPr>
              <w:t xml:space="preserve">lietuvių </w:t>
            </w:r>
            <w:r w:rsidRPr="0035284B">
              <w:rPr>
                <w:sz w:val="21"/>
                <w:szCs w:val="21"/>
              </w:rPr>
              <w:t>gestų (tinkamą žodį pabraukite).</w:t>
            </w:r>
          </w:p>
        </w:tc>
      </w:tr>
    </w:tbl>
    <w:p w:rsidR="004E2945" w:rsidRPr="00D852C9" w:rsidRDefault="004E2945" w:rsidP="004E2945">
      <w:pPr>
        <w:autoSpaceDE w:val="0"/>
        <w:autoSpaceDN w:val="0"/>
        <w:adjustRightInd w:val="0"/>
        <w:ind w:rightChars="3" w:right="7" w:firstLine="1246"/>
        <w:jc w:val="both"/>
        <w:rPr>
          <w:sz w:val="21"/>
          <w:szCs w:val="21"/>
        </w:rPr>
      </w:pPr>
      <w:r w:rsidRPr="00D852C9">
        <w:rPr>
          <w:sz w:val="21"/>
          <w:szCs w:val="21"/>
        </w:rPr>
        <w:t>Sutinku, kad mano asmens duomenys būtų tvarkomi brandos egzaminų organizavimo, vykdymo, vertinimo, egzaminų rezultatų sutikrinimo stojant į kitas mokyklas tikslais.</w:t>
      </w:r>
    </w:p>
    <w:p w:rsidR="00766505" w:rsidRDefault="00766505" w:rsidP="00766505">
      <w:pPr>
        <w:autoSpaceDE w:val="0"/>
        <w:autoSpaceDN w:val="0"/>
        <w:adjustRightInd w:val="0"/>
        <w:ind w:firstLine="1246"/>
        <w:jc w:val="both"/>
        <w:rPr>
          <w:sz w:val="21"/>
          <w:szCs w:val="21"/>
        </w:rPr>
      </w:pPr>
      <w:bookmarkStart w:id="0" w:name="_GoBack"/>
      <w:bookmarkEnd w:id="0"/>
      <w:r>
        <w:rPr>
          <w:sz w:val="21"/>
          <w:szCs w:val="21"/>
        </w:rPr>
        <w:t>Su 2019-2020 m. m.Brandos egzaminų, Lietuvių kalbos ir literatūros įskaitos organizavimo ir vykdymo tvarkos aprašais lietuvių kalbos ir literatūros įskaitos, brandos egzaminų  tvarkaraščiais, brandos egzaminų vykdymo instrukcijomis ir Valstybinių brandos egzaminų kriterinio vertinimo nuostatais susipažinau.</w:t>
      </w:r>
    </w:p>
    <w:p w:rsidR="004E2945" w:rsidRPr="007E4DF4" w:rsidRDefault="004E2945" w:rsidP="004E2945">
      <w:pPr>
        <w:autoSpaceDE w:val="0"/>
        <w:autoSpaceDN w:val="0"/>
        <w:adjustRightInd w:val="0"/>
        <w:ind w:rightChars="3" w:right="7" w:firstLine="1246"/>
        <w:jc w:val="both"/>
        <w:rPr>
          <w:sz w:val="12"/>
          <w:szCs w:val="12"/>
        </w:rPr>
      </w:pPr>
    </w:p>
    <w:p w:rsidR="004E2945" w:rsidRDefault="004E2945" w:rsidP="004E2945">
      <w:pPr>
        <w:autoSpaceDE w:val="0"/>
        <w:autoSpaceDN w:val="0"/>
        <w:adjustRightInd w:val="0"/>
        <w:ind w:rightChars="567" w:right="1361" w:firstLine="1246"/>
        <w:rPr>
          <w:sz w:val="19"/>
          <w:szCs w:val="19"/>
        </w:rPr>
      </w:pPr>
      <w:r w:rsidRPr="00034099">
        <w:rPr>
          <w:sz w:val="19"/>
          <w:szCs w:val="19"/>
        </w:rPr>
        <w:t>PRIDEDAMA:</w:t>
      </w:r>
    </w:p>
    <w:tbl>
      <w:tblPr>
        <w:tblW w:w="0" w:type="auto"/>
        <w:tblInd w:w="1228" w:type="dxa"/>
        <w:tblLook w:val="01E0" w:firstRow="1" w:lastRow="1" w:firstColumn="1" w:lastColumn="1" w:noHBand="0" w:noVBand="0"/>
      </w:tblPr>
      <w:tblGrid>
        <w:gridCol w:w="420"/>
        <w:gridCol w:w="8553"/>
      </w:tblGrid>
      <w:tr w:rsidR="004E2945" w:rsidRPr="0035284B" w:rsidTr="00A8332A">
        <w:tc>
          <w:tcPr>
            <w:tcW w:w="420" w:type="dxa"/>
          </w:tcPr>
          <w:p w:rsidR="004E2945" w:rsidRPr="0035284B" w:rsidRDefault="004E2945" w:rsidP="004E2945">
            <w:pPr>
              <w:numPr>
                <w:ilvl w:val="0"/>
                <w:numId w:val="2"/>
              </w:numPr>
              <w:autoSpaceDE w:val="0"/>
              <w:autoSpaceDN w:val="0"/>
              <w:adjustRightInd w:val="0"/>
              <w:ind w:rightChars="567" w:right="1361"/>
              <w:rPr>
                <w:sz w:val="19"/>
                <w:szCs w:val="19"/>
              </w:rPr>
            </w:pPr>
          </w:p>
        </w:tc>
        <w:tc>
          <w:tcPr>
            <w:tcW w:w="8553" w:type="dxa"/>
            <w:tcBorders>
              <w:bottom w:val="single" w:sz="4" w:space="0" w:color="auto"/>
            </w:tcBorders>
          </w:tcPr>
          <w:p w:rsidR="004E2945" w:rsidRPr="0035284B" w:rsidRDefault="004E2945" w:rsidP="00A8332A">
            <w:pPr>
              <w:autoSpaceDE w:val="0"/>
              <w:autoSpaceDN w:val="0"/>
              <w:adjustRightInd w:val="0"/>
              <w:ind w:rightChars="567" w:right="1361"/>
              <w:rPr>
                <w:sz w:val="19"/>
                <w:szCs w:val="19"/>
              </w:rPr>
            </w:pPr>
          </w:p>
        </w:tc>
      </w:tr>
      <w:tr w:rsidR="004E2945" w:rsidRPr="0035284B" w:rsidTr="00A8332A">
        <w:tc>
          <w:tcPr>
            <w:tcW w:w="420" w:type="dxa"/>
          </w:tcPr>
          <w:p w:rsidR="004E2945" w:rsidRPr="0035284B" w:rsidRDefault="004E2945" w:rsidP="004E2945">
            <w:pPr>
              <w:numPr>
                <w:ilvl w:val="0"/>
                <w:numId w:val="2"/>
              </w:numPr>
              <w:autoSpaceDE w:val="0"/>
              <w:autoSpaceDN w:val="0"/>
              <w:adjustRightInd w:val="0"/>
              <w:ind w:rightChars="567" w:right="1361"/>
              <w:rPr>
                <w:sz w:val="19"/>
                <w:szCs w:val="19"/>
              </w:rPr>
            </w:pPr>
          </w:p>
        </w:tc>
        <w:tc>
          <w:tcPr>
            <w:tcW w:w="8553" w:type="dxa"/>
            <w:tcBorders>
              <w:top w:val="single" w:sz="4" w:space="0" w:color="auto"/>
              <w:bottom w:val="single" w:sz="4" w:space="0" w:color="auto"/>
            </w:tcBorders>
          </w:tcPr>
          <w:p w:rsidR="004E2945" w:rsidRPr="0035284B" w:rsidRDefault="004E2945" w:rsidP="00A8332A">
            <w:pPr>
              <w:autoSpaceDE w:val="0"/>
              <w:autoSpaceDN w:val="0"/>
              <w:adjustRightInd w:val="0"/>
              <w:ind w:rightChars="567" w:right="1361"/>
              <w:rPr>
                <w:sz w:val="19"/>
                <w:szCs w:val="19"/>
              </w:rPr>
            </w:pPr>
          </w:p>
        </w:tc>
      </w:tr>
    </w:tbl>
    <w:p w:rsidR="004E2945" w:rsidRPr="007E4DF4" w:rsidRDefault="004E2945" w:rsidP="004E2945">
      <w:pPr>
        <w:autoSpaceDE w:val="0"/>
        <w:autoSpaceDN w:val="0"/>
        <w:adjustRightInd w:val="0"/>
        <w:ind w:left="1218" w:rightChars="-49" w:right="-118"/>
        <w:rPr>
          <w:sz w:val="12"/>
          <w:szCs w:val="12"/>
        </w:rPr>
      </w:pPr>
    </w:p>
    <w:tbl>
      <w:tblPr>
        <w:tblW w:w="0" w:type="auto"/>
        <w:tblInd w:w="122" w:type="dxa"/>
        <w:tblLook w:val="01E0" w:firstRow="1" w:lastRow="1" w:firstColumn="1" w:lastColumn="1" w:noHBand="0" w:noVBand="0"/>
      </w:tblPr>
      <w:tblGrid>
        <w:gridCol w:w="2688"/>
        <w:gridCol w:w="2772"/>
        <w:gridCol w:w="1925"/>
        <w:gridCol w:w="2652"/>
      </w:tblGrid>
      <w:tr w:rsidR="004E2945" w:rsidRPr="0035284B" w:rsidTr="00A8332A">
        <w:tc>
          <w:tcPr>
            <w:tcW w:w="2688" w:type="dxa"/>
          </w:tcPr>
          <w:p w:rsidR="004E2945" w:rsidRPr="0035284B" w:rsidRDefault="004E2945" w:rsidP="00A8332A">
            <w:pPr>
              <w:autoSpaceDE w:val="0"/>
              <w:autoSpaceDN w:val="0"/>
              <w:adjustRightInd w:val="0"/>
              <w:ind w:rightChars="-11" w:right="-26"/>
              <w:rPr>
                <w:sz w:val="20"/>
                <w:szCs w:val="20"/>
              </w:rPr>
            </w:pPr>
          </w:p>
        </w:tc>
        <w:tc>
          <w:tcPr>
            <w:tcW w:w="2772" w:type="dxa"/>
            <w:tcBorders>
              <w:bottom w:val="single" w:sz="4" w:space="0" w:color="auto"/>
            </w:tcBorders>
          </w:tcPr>
          <w:p w:rsidR="004E2945" w:rsidRPr="0035284B" w:rsidRDefault="004E2945" w:rsidP="00A8332A">
            <w:pPr>
              <w:autoSpaceDE w:val="0"/>
              <w:autoSpaceDN w:val="0"/>
              <w:adjustRightInd w:val="0"/>
              <w:ind w:rightChars="-11" w:right="-26"/>
              <w:rPr>
                <w:sz w:val="20"/>
                <w:szCs w:val="20"/>
              </w:rPr>
            </w:pPr>
          </w:p>
        </w:tc>
        <w:tc>
          <w:tcPr>
            <w:tcW w:w="1925" w:type="dxa"/>
          </w:tcPr>
          <w:p w:rsidR="004E2945" w:rsidRPr="0035284B" w:rsidRDefault="004E2945" w:rsidP="00A8332A">
            <w:pPr>
              <w:autoSpaceDE w:val="0"/>
              <w:autoSpaceDN w:val="0"/>
              <w:adjustRightInd w:val="0"/>
              <w:ind w:rightChars="-11" w:right="-26"/>
              <w:rPr>
                <w:sz w:val="20"/>
                <w:szCs w:val="20"/>
              </w:rPr>
            </w:pPr>
          </w:p>
        </w:tc>
        <w:tc>
          <w:tcPr>
            <w:tcW w:w="2652" w:type="dxa"/>
            <w:tcBorders>
              <w:bottom w:val="single" w:sz="4" w:space="0" w:color="auto"/>
            </w:tcBorders>
          </w:tcPr>
          <w:p w:rsidR="004E2945" w:rsidRPr="0035284B" w:rsidRDefault="004E2945" w:rsidP="00A8332A">
            <w:pPr>
              <w:autoSpaceDE w:val="0"/>
              <w:autoSpaceDN w:val="0"/>
              <w:adjustRightInd w:val="0"/>
              <w:ind w:rightChars="-11" w:right="-26"/>
              <w:rPr>
                <w:sz w:val="20"/>
                <w:szCs w:val="20"/>
              </w:rPr>
            </w:pPr>
          </w:p>
        </w:tc>
      </w:tr>
      <w:tr w:rsidR="004E2945" w:rsidRPr="0035284B" w:rsidTr="00A8332A">
        <w:trPr>
          <w:trHeight w:val="156"/>
        </w:trPr>
        <w:tc>
          <w:tcPr>
            <w:tcW w:w="2688" w:type="dxa"/>
          </w:tcPr>
          <w:p w:rsidR="004E2945" w:rsidRPr="0035284B" w:rsidRDefault="004E2945" w:rsidP="00A8332A">
            <w:pPr>
              <w:autoSpaceDE w:val="0"/>
              <w:autoSpaceDN w:val="0"/>
              <w:adjustRightInd w:val="0"/>
              <w:ind w:rightChars="-11" w:right="-26"/>
              <w:jc w:val="center"/>
              <w:rPr>
                <w:sz w:val="19"/>
                <w:szCs w:val="19"/>
              </w:rPr>
            </w:pPr>
          </w:p>
        </w:tc>
        <w:tc>
          <w:tcPr>
            <w:tcW w:w="2772" w:type="dxa"/>
            <w:tcBorders>
              <w:top w:val="single" w:sz="4" w:space="0" w:color="auto"/>
            </w:tcBorders>
          </w:tcPr>
          <w:p w:rsidR="004E2945" w:rsidRPr="0035284B" w:rsidRDefault="004E2945" w:rsidP="00A8332A">
            <w:pPr>
              <w:autoSpaceDE w:val="0"/>
              <w:autoSpaceDN w:val="0"/>
              <w:adjustRightInd w:val="0"/>
              <w:ind w:rightChars="-11" w:right="-26"/>
              <w:jc w:val="center"/>
              <w:rPr>
                <w:sz w:val="19"/>
                <w:szCs w:val="19"/>
              </w:rPr>
            </w:pPr>
            <w:r w:rsidRPr="0035284B">
              <w:rPr>
                <w:sz w:val="17"/>
                <w:szCs w:val="17"/>
              </w:rPr>
              <w:t>(parašas)</w:t>
            </w:r>
          </w:p>
        </w:tc>
        <w:tc>
          <w:tcPr>
            <w:tcW w:w="1925" w:type="dxa"/>
          </w:tcPr>
          <w:p w:rsidR="004E2945" w:rsidRPr="0035284B" w:rsidRDefault="004E2945" w:rsidP="00A8332A">
            <w:pPr>
              <w:autoSpaceDE w:val="0"/>
              <w:autoSpaceDN w:val="0"/>
              <w:adjustRightInd w:val="0"/>
              <w:ind w:rightChars="-11" w:right="-26"/>
              <w:jc w:val="center"/>
              <w:rPr>
                <w:sz w:val="17"/>
                <w:szCs w:val="17"/>
              </w:rPr>
            </w:pPr>
          </w:p>
        </w:tc>
        <w:tc>
          <w:tcPr>
            <w:tcW w:w="2652" w:type="dxa"/>
            <w:tcBorders>
              <w:top w:val="single" w:sz="4" w:space="0" w:color="auto"/>
            </w:tcBorders>
          </w:tcPr>
          <w:p w:rsidR="004E2945" w:rsidRPr="0035284B" w:rsidRDefault="004E2945" w:rsidP="00A8332A">
            <w:pPr>
              <w:autoSpaceDE w:val="0"/>
              <w:autoSpaceDN w:val="0"/>
              <w:adjustRightInd w:val="0"/>
              <w:ind w:rightChars="-11" w:right="-26"/>
              <w:jc w:val="center"/>
              <w:rPr>
                <w:sz w:val="19"/>
                <w:szCs w:val="19"/>
              </w:rPr>
            </w:pPr>
            <w:r w:rsidRPr="0035284B">
              <w:rPr>
                <w:sz w:val="17"/>
                <w:szCs w:val="17"/>
              </w:rPr>
              <w:t>(vardas ir  pavardė)</w:t>
            </w:r>
          </w:p>
        </w:tc>
      </w:tr>
    </w:tbl>
    <w:p w:rsidR="004E2945" w:rsidRPr="00034099" w:rsidRDefault="004E2945" w:rsidP="004E2945">
      <w:pPr>
        <w:autoSpaceDE w:val="0"/>
        <w:autoSpaceDN w:val="0"/>
        <w:adjustRightInd w:val="0"/>
        <w:ind w:rightChars="-11" w:right="-26"/>
      </w:pPr>
    </w:p>
    <w:p w:rsidR="00EF3671" w:rsidRDefault="00EF3671"/>
    <w:sectPr w:rsidR="00EF3671" w:rsidSect="00320F81">
      <w:pgSz w:w="12240" w:h="15840" w:code="1"/>
      <w:pgMar w:top="1035" w:right="454" w:bottom="1105" w:left="1701" w:header="0" w:footer="0"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B6B1F"/>
    <w:multiLevelType w:val="hybridMultilevel"/>
    <w:tmpl w:val="0B726E46"/>
    <w:lvl w:ilvl="0" w:tplc="A142FBA2">
      <w:start w:val="1"/>
      <w:numFmt w:val="decimal"/>
      <w:lvlText w:val="%1"/>
      <w:lvlJc w:val="left"/>
      <w:pPr>
        <w:tabs>
          <w:tab w:val="num" w:pos="720"/>
        </w:tabs>
        <w:ind w:left="720" w:hanging="663"/>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62A63DE4"/>
    <w:multiLevelType w:val="hybridMultilevel"/>
    <w:tmpl w:val="43CC3562"/>
    <w:lvl w:ilvl="0" w:tplc="41C22976">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540"/>
        </w:tabs>
        <w:ind w:left="540" w:hanging="360"/>
      </w:pPr>
    </w:lvl>
    <w:lvl w:ilvl="2" w:tplc="0427001B" w:tentative="1">
      <w:start w:val="1"/>
      <w:numFmt w:val="lowerRoman"/>
      <w:lvlText w:val="%3."/>
      <w:lvlJc w:val="right"/>
      <w:pPr>
        <w:tabs>
          <w:tab w:val="num" w:pos="1260"/>
        </w:tabs>
        <w:ind w:left="1260" w:hanging="180"/>
      </w:pPr>
    </w:lvl>
    <w:lvl w:ilvl="3" w:tplc="0427000F" w:tentative="1">
      <w:start w:val="1"/>
      <w:numFmt w:val="decimal"/>
      <w:lvlText w:val="%4."/>
      <w:lvlJc w:val="left"/>
      <w:pPr>
        <w:tabs>
          <w:tab w:val="num" w:pos="1980"/>
        </w:tabs>
        <w:ind w:left="1980" w:hanging="360"/>
      </w:pPr>
    </w:lvl>
    <w:lvl w:ilvl="4" w:tplc="04270019" w:tentative="1">
      <w:start w:val="1"/>
      <w:numFmt w:val="lowerLetter"/>
      <w:lvlText w:val="%5."/>
      <w:lvlJc w:val="left"/>
      <w:pPr>
        <w:tabs>
          <w:tab w:val="num" w:pos="2700"/>
        </w:tabs>
        <w:ind w:left="2700" w:hanging="360"/>
      </w:pPr>
    </w:lvl>
    <w:lvl w:ilvl="5" w:tplc="0427001B" w:tentative="1">
      <w:start w:val="1"/>
      <w:numFmt w:val="lowerRoman"/>
      <w:lvlText w:val="%6."/>
      <w:lvlJc w:val="right"/>
      <w:pPr>
        <w:tabs>
          <w:tab w:val="num" w:pos="3420"/>
        </w:tabs>
        <w:ind w:left="3420" w:hanging="180"/>
      </w:pPr>
    </w:lvl>
    <w:lvl w:ilvl="6" w:tplc="0427000F" w:tentative="1">
      <w:start w:val="1"/>
      <w:numFmt w:val="decimal"/>
      <w:lvlText w:val="%7."/>
      <w:lvlJc w:val="left"/>
      <w:pPr>
        <w:tabs>
          <w:tab w:val="num" w:pos="4140"/>
        </w:tabs>
        <w:ind w:left="4140" w:hanging="360"/>
      </w:pPr>
    </w:lvl>
    <w:lvl w:ilvl="7" w:tplc="04270019" w:tentative="1">
      <w:start w:val="1"/>
      <w:numFmt w:val="lowerLetter"/>
      <w:lvlText w:val="%8."/>
      <w:lvlJc w:val="left"/>
      <w:pPr>
        <w:tabs>
          <w:tab w:val="num" w:pos="4860"/>
        </w:tabs>
        <w:ind w:left="4860" w:hanging="360"/>
      </w:pPr>
    </w:lvl>
    <w:lvl w:ilvl="8" w:tplc="0427001B" w:tentative="1">
      <w:start w:val="1"/>
      <w:numFmt w:val="lowerRoman"/>
      <w:lvlText w:val="%9."/>
      <w:lvlJc w:val="right"/>
      <w:pPr>
        <w:tabs>
          <w:tab w:val="num" w:pos="5580"/>
        </w:tabs>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3F"/>
    <w:rsid w:val="00095B82"/>
    <w:rsid w:val="000E43BA"/>
    <w:rsid w:val="004E2945"/>
    <w:rsid w:val="00543C86"/>
    <w:rsid w:val="006E0D6B"/>
    <w:rsid w:val="00766505"/>
    <w:rsid w:val="007B0D3F"/>
    <w:rsid w:val="00A27D96"/>
    <w:rsid w:val="00EF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082B5-555A-4BDE-93EF-D3EC3DAE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E2945"/>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6650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66505"/>
    <w:rPr>
      <w:rFonts w:ascii="Tahoma" w:eastAsia="Times New Roman" w:hAnsi="Tahoma" w:cs="Tahoma"/>
      <w:sz w:val="16"/>
      <w:szCs w:val="1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8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1096</Words>
  <Characters>625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Jakštaitė</dc:creator>
  <cp:lastModifiedBy>Vaidas</cp:lastModifiedBy>
  <cp:revision>3</cp:revision>
  <cp:lastPrinted>2019-10-09T08:08:00Z</cp:lastPrinted>
  <dcterms:created xsi:type="dcterms:W3CDTF">2019-10-09T08:07:00Z</dcterms:created>
  <dcterms:modified xsi:type="dcterms:W3CDTF">2019-10-09T08:08:00Z</dcterms:modified>
</cp:coreProperties>
</file>